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DICHIARAZIONE SOSTITUTIVA</w:t>
      </w:r>
    </w:p>
    <w:p w:rsidR="00000000" w:rsidDel="00000000" w:rsidP="00000000" w:rsidRDefault="00000000" w:rsidRPr="00000000" w14:paraId="00000006">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AI SENSI DEGLI ARTT. 46, 47 E 48 DEL DPR 445/2000</w:t>
      </w:r>
    </w:p>
    <w:p w:rsidR="00000000" w:rsidDel="00000000" w:rsidP="00000000" w:rsidRDefault="00000000" w:rsidRPr="00000000" w14:paraId="00000007">
      <w:pPr>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8">
      <w:pPr>
        <w:jc w:val="center"/>
        <w:rPr>
          <w:rFonts w:ascii="Roboto" w:cs="Roboto" w:eastAsia="Roboto" w:hAnsi="Roboto"/>
          <w:i w:val="1"/>
          <w:iCs w:val="1"/>
        </w:rPr>
      </w:pPr>
      <w:r w:rsidDel="00000000" w:rsidR="00000000" w:rsidRPr="00000000">
        <w:rPr>
          <w:rFonts w:ascii="Roboto" w:cs="Roboto" w:eastAsia="Roboto" w:hAnsi="Roboto"/>
          <w:i w:val="1"/>
          <w:iCs w:val="1"/>
          <w:rtl w:val="0"/>
        </w:rPr>
        <w:t xml:space="preserve">(da rendere, sottoscritta dal titolare o legale rappresentante, con allegata la fotocopia di un documento di identità personale valido, ai sensi della normativa vigente)</w:t>
      </w:r>
    </w:p>
    <w:p w:rsidR="00000000" w:rsidDel="00000000" w:rsidP="00000000" w:rsidRDefault="00000000" w:rsidRPr="00000000" w14:paraId="00000009">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Il/la sottoscritto/a _______________________________________________________________</w:t>
      </w:r>
    </w:p>
    <w:p w:rsidR="00000000" w:rsidDel="00000000" w:rsidP="00000000" w:rsidRDefault="00000000" w:rsidRPr="00000000" w14:paraId="0000000B">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nato/a a __________________________ (____) il ______________________________________</w:t>
      </w:r>
    </w:p>
    <w:p w:rsidR="00000000" w:rsidDel="00000000" w:rsidP="00000000" w:rsidRDefault="00000000" w:rsidRPr="00000000" w14:paraId="0000000C">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residente in _______________ Via ___________________ n. ____________________________</w:t>
      </w:r>
    </w:p>
    <w:p w:rsidR="00000000" w:rsidDel="00000000" w:rsidP="00000000" w:rsidRDefault="00000000" w:rsidRPr="00000000" w14:paraId="0000000D">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C.F. _____________________________________________________________________________</w:t>
      </w:r>
    </w:p>
    <w:p w:rsidR="00000000" w:rsidDel="00000000" w:rsidP="00000000" w:rsidRDefault="00000000" w:rsidRPr="00000000" w14:paraId="0000000E">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 qualità di legale rappresentante di _____________________________________________</w:t>
      </w:r>
    </w:p>
    <w:p w:rsidR="00000000" w:rsidDel="00000000" w:rsidP="00000000" w:rsidRDefault="00000000" w:rsidRPr="00000000" w14:paraId="0000000F">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con sede legale in __________________, via _________________________ n. _____________</w:t>
      </w:r>
    </w:p>
    <w:p w:rsidR="00000000" w:rsidDel="00000000" w:rsidP="00000000" w:rsidRDefault="00000000" w:rsidRPr="00000000" w14:paraId="00000010">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C.F. e P.IVA n°____________________________________________________________________</w:t>
      </w:r>
    </w:p>
    <w:p w:rsidR="00000000" w:rsidDel="00000000" w:rsidP="00000000" w:rsidRDefault="00000000" w:rsidRPr="00000000" w14:paraId="00000011">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Tel. n°_____________ E-mail________________________________ PEC____________________</w:t>
      </w:r>
    </w:p>
    <w:p w:rsidR="00000000" w:rsidDel="00000000" w:rsidP="00000000" w:rsidRDefault="00000000" w:rsidRPr="00000000" w14:paraId="00000012">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ai fini dell'affidamento della prestazione in oggetto, consapevole/i che, ai sensi dell’art. 76 del DPR 28 dicembre 2000 n. 445, la dichiarazione mendace è punita ai sensi del Codice penale e delle leggi speciali in materia,</w:t>
      </w:r>
    </w:p>
    <w:p w:rsidR="00000000" w:rsidDel="00000000" w:rsidP="00000000" w:rsidRDefault="00000000" w:rsidRPr="00000000" w14:paraId="00000014">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DICHIARA</w:t>
      </w:r>
    </w:p>
    <w:p w:rsidR="00000000" w:rsidDel="00000000" w:rsidP="00000000" w:rsidRDefault="00000000" w:rsidRPr="00000000" w14:paraId="00000016">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jc w:val="cente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 </w:t>
      </w:r>
      <w:r w:rsidDel="00000000" w:rsidR="00000000" w:rsidRPr="00000000">
        <w:rPr>
          <w:rFonts w:ascii="Roboto" w:cs="Roboto" w:eastAsia="Roboto" w:hAnsi="Roboto"/>
          <w:sz w:val="24"/>
          <w:szCs w:val="24"/>
          <w:rtl w:val="0"/>
        </w:rPr>
        <w:t xml:space="preserve">– che in qualità di soggetto economico è iscritto:</w:t>
      </w:r>
    </w:p>
    <w:p w:rsidR="00000000" w:rsidDel="00000000" w:rsidP="00000000" w:rsidRDefault="00000000" w:rsidRPr="00000000" w14:paraId="00000018">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al REGISTRO DELLE IMPRESE presso la C.C.I.A.A. di ___________ con il n. _____________, con atto di costituzione in data _______________, per l’attività di ______________________________________________ con il seguente Codice attività ________________________</w:t>
      </w:r>
    </w:p>
    <w:p w:rsidR="00000000" w:rsidDel="00000000" w:rsidP="00000000" w:rsidRDefault="00000000" w:rsidRPr="00000000" w14:paraId="0000001A">
      <w:pPr>
        <w:numPr>
          <w:ilvl w:val="0"/>
          <w:numId w:val="2"/>
        </w:numPr>
        <w:ind w:left="720" w:hanging="360"/>
        <w:jc w:val="both"/>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al R.E.A. presso _________________________________ con n. _________, con atto di costituzione in data ______________________________________________________;</w:t>
      </w:r>
    </w:p>
    <w:p w:rsidR="00000000" w:rsidDel="00000000" w:rsidP="00000000" w:rsidRDefault="00000000" w:rsidRPr="00000000" w14:paraId="0000001B">
      <w:pPr>
        <w:numPr>
          <w:ilvl w:val="0"/>
          <w:numId w:val="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Altro _______________________________________________________________________</w:t>
      </w:r>
    </w:p>
    <w:p w:rsidR="00000000" w:rsidDel="00000000" w:rsidP="00000000" w:rsidRDefault="00000000" w:rsidRPr="00000000" w14:paraId="0000001C">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jc w:val="cente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A1 – </w:t>
      </w:r>
      <w:r w:rsidDel="00000000" w:rsidR="00000000" w:rsidRPr="00000000">
        <w:rPr>
          <w:rFonts w:ascii="Roboto" w:cs="Roboto" w:eastAsia="Roboto" w:hAnsi="Roboto"/>
          <w:sz w:val="24"/>
          <w:szCs w:val="24"/>
          <w:rtl w:val="0"/>
        </w:rPr>
        <w:t xml:space="preserve">che le persone delegate a rappresentare ed impegnare legalmente il soggetto economico sono i Signori (precisare tassativamente titolo/qualifica, dati anagrafici, C.F. e residenza):</w:t>
      </w:r>
    </w:p>
    <w:p w:rsidR="00000000" w:rsidDel="00000000" w:rsidP="00000000" w:rsidRDefault="00000000" w:rsidRPr="00000000" w14:paraId="0000001E">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_________________________________________________________________________________</w:t>
      </w:r>
    </w:p>
    <w:p w:rsidR="00000000" w:rsidDel="00000000" w:rsidP="00000000" w:rsidRDefault="00000000" w:rsidRPr="00000000" w14:paraId="0000001F">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Eventuale (se società in cui il socio unico sia una persona giuridica, spuntare l’opzione che segue)</w:t>
      </w:r>
    </w:p>
    <w:p w:rsidR="00000000" w:rsidDel="00000000" w:rsidP="00000000" w:rsidRDefault="00000000" w:rsidRPr="00000000" w14:paraId="00000021">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2">
      <w:pPr>
        <w:numPr>
          <w:ilvl w:val="0"/>
          <w:numId w:val="4"/>
        </w:numPr>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Di dichiarare che gli amministratori della persona giuridica socio unico dell’operatore economico non versano in alcuna delle cause di esclusione di cui all’articolo 94 del D. Lgs 36/2023.</w:t>
      </w:r>
    </w:p>
    <w:p w:rsidR="00000000" w:rsidDel="00000000" w:rsidP="00000000" w:rsidRDefault="00000000" w:rsidRPr="00000000" w14:paraId="00000023">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4">
      <w:pPr>
        <w:jc w:val="cente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B - </w:t>
      </w:r>
      <w:r w:rsidDel="00000000" w:rsidR="00000000" w:rsidRPr="00000000">
        <w:rPr>
          <w:rFonts w:ascii="Roboto" w:cs="Roboto" w:eastAsia="Roboto" w:hAnsi="Roboto"/>
          <w:sz w:val="24"/>
          <w:szCs w:val="24"/>
          <w:rtl w:val="0"/>
        </w:rPr>
        <w:t xml:space="preserve">di autorizzare espressamente FONDAZIONE MONDINSIEME ad effettuare mediante posta elettronica le comunicazioni di cui all’art. 18 D. Lgs. 36/2023 alla casella di posta elettronica certificata _______________________________________;</w:t>
      </w:r>
    </w:p>
    <w:p w:rsidR="00000000" w:rsidDel="00000000" w:rsidP="00000000" w:rsidRDefault="00000000" w:rsidRPr="00000000" w14:paraId="00000025">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6">
      <w:pPr>
        <w:jc w:val="cente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C - PARTE I</w:t>
      </w:r>
      <w:r w:rsidDel="00000000" w:rsidR="00000000" w:rsidRPr="00000000">
        <w:rPr>
          <w:rtl w:val="0"/>
        </w:rPr>
      </w:r>
    </w:p>
    <w:p w:rsidR="00000000" w:rsidDel="00000000" w:rsidP="00000000" w:rsidRDefault="00000000" w:rsidRPr="00000000" w14:paraId="00000027">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Requisiti di ordine generale e cause di esclusione automatica</w:t>
      </w:r>
    </w:p>
    <w:p w:rsidR="00000000" w:rsidDel="00000000" w:rsidP="00000000" w:rsidRDefault="00000000" w:rsidRPr="00000000" w14:paraId="00000028">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(art. 94. D. Lgs. 36/2023)</w:t>
      </w:r>
    </w:p>
    <w:p w:rsidR="00000000" w:rsidDel="00000000" w:rsidP="00000000" w:rsidRDefault="00000000" w:rsidRPr="00000000" w14:paraId="00000029">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In ordine ai requisiti di cui all’art. 94 del D. Lgs. 36/2023,</w:t>
      </w:r>
    </w:p>
    <w:p w:rsidR="00000000" w:rsidDel="00000000" w:rsidP="00000000" w:rsidRDefault="00000000" w:rsidRPr="00000000" w14:paraId="0000002A">
      <w:pPr>
        <w:jc w:val="center"/>
        <w:rPr>
          <w:rFonts w:ascii="Roboto" w:cs="Roboto" w:eastAsia="Roboto" w:hAnsi="Roboto"/>
          <w:i w:val="1"/>
          <w:iCs w:val="1"/>
          <w:sz w:val="20"/>
          <w:szCs w:val="20"/>
        </w:rPr>
      </w:pPr>
      <w:r w:rsidDel="00000000" w:rsidR="00000000" w:rsidRPr="00000000">
        <w:rPr>
          <w:rtl w:val="0"/>
        </w:rPr>
      </w:r>
    </w:p>
    <w:p w:rsidR="00000000" w:rsidDel="00000000" w:rsidP="00000000" w:rsidRDefault="00000000" w:rsidRPr="00000000" w14:paraId="0000002B">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DICHIARA</w:t>
      </w:r>
    </w:p>
    <w:p w:rsidR="00000000" w:rsidDel="00000000" w:rsidP="00000000" w:rsidRDefault="00000000" w:rsidRPr="00000000" w14:paraId="0000002C">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numPr>
          <w:ilvl w:val="0"/>
          <w:numId w:val="1"/>
        </w:numPr>
        <w:ind w:left="425.19685039370086"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941;</w:t>
      </w:r>
    </w:p>
    <w:p w:rsidR="00000000" w:rsidDel="00000000" w:rsidP="00000000" w:rsidRDefault="00000000" w:rsidRPr="00000000" w14:paraId="0000002E">
      <w:pPr>
        <w:numPr>
          <w:ilvl w:val="0"/>
          <w:numId w:val="1"/>
        </w:numPr>
        <w:ind w:left="425.19685039370086"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rsidR="00000000" w:rsidDel="00000000" w:rsidP="00000000" w:rsidRDefault="00000000" w:rsidRPr="00000000" w14:paraId="0000002F">
      <w:pPr>
        <w:numPr>
          <w:ilvl w:val="0"/>
          <w:numId w:val="1"/>
        </w:numPr>
        <w:ind w:left="425.19685039370086"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di non versare in alcuna delle cause di esclusione di cui al comma 5 dell’articolo 94 del D. Lgs. 36/2023, laddove applicabili, cui si rinvia e che si intende qui per ripetuto e trascritto;</w:t>
      </w:r>
    </w:p>
    <w:p w:rsidR="00000000" w:rsidDel="00000000" w:rsidP="00000000" w:rsidRDefault="00000000" w:rsidRPr="00000000" w14:paraId="00000030">
      <w:pPr>
        <w:numPr>
          <w:ilvl w:val="0"/>
          <w:numId w:val="1"/>
        </w:numPr>
        <w:ind w:left="425.19685039370086"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w:t>
      </w:r>
    </w:p>
    <w:p w:rsidR="00000000" w:rsidDel="00000000" w:rsidP="00000000" w:rsidRDefault="00000000" w:rsidRPr="00000000" w14:paraId="00000031">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2">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 - PARTE II</w:t>
      </w:r>
    </w:p>
    <w:p w:rsidR="00000000" w:rsidDel="00000000" w:rsidP="00000000" w:rsidRDefault="00000000" w:rsidRPr="00000000" w14:paraId="00000033">
      <w:pPr>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4">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Cause di esclusione NON automatica </w:t>
      </w:r>
    </w:p>
    <w:p w:rsidR="00000000" w:rsidDel="00000000" w:rsidP="00000000" w:rsidRDefault="00000000" w:rsidRPr="00000000" w14:paraId="00000035">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(art. 95 D. Lgs. 36/2023)</w:t>
      </w:r>
    </w:p>
    <w:p w:rsidR="00000000" w:rsidDel="00000000" w:rsidP="00000000" w:rsidRDefault="00000000" w:rsidRPr="00000000" w14:paraId="00000036">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In ordine ai requisiti di cui all’art. 95 del D. Lgs. 36/2023,</w:t>
      </w:r>
    </w:p>
    <w:p w:rsidR="00000000" w:rsidDel="00000000" w:rsidP="00000000" w:rsidRDefault="00000000" w:rsidRPr="00000000" w14:paraId="00000037">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8">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DICHIARA</w:t>
      </w:r>
    </w:p>
    <w:p w:rsidR="00000000" w:rsidDel="00000000" w:rsidP="00000000" w:rsidRDefault="00000000" w:rsidRPr="00000000" w14:paraId="00000039">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A">
      <w:pPr>
        <w:numPr>
          <w:ilvl w:val="0"/>
          <w:numId w:val="3"/>
        </w:numPr>
        <w:ind w:left="425.19685039370086"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 l’operatore economico non versa in alcuna delle possibili cause di esclusione di cui al comma 1 dell’articolo 95 del D. Lgs. 36/2023, laddove applicabili, cui si rinvia e che si intende qui per ripetuto e trascritto, anche tenuto conto di quanto disposto all’art. 98 dello stesso D. Lgs. 36/2023;</w:t>
      </w:r>
    </w:p>
    <w:p w:rsidR="00000000" w:rsidDel="00000000" w:rsidP="00000000" w:rsidRDefault="00000000" w:rsidRPr="00000000" w14:paraId="0000003B">
      <w:pPr>
        <w:numPr>
          <w:ilvl w:val="0"/>
          <w:numId w:val="3"/>
        </w:numPr>
        <w:ind w:left="425.19685039370086"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 l’operatore economico non ha commesso gravi violazioni non definitivamente accertate agli obblighi relativi al pagamento di imposte e tasse o contributi previdenziali.</w:t>
      </w:r>
    </w:p>
    <w:p w:rsidR="00000000" w:rsidDel="00000000" w:rsidP="00000000" w:rsidRDefault="00000000" w:rsidRPr="00000000" w14:paraId="0000003C">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D">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000000" w:rsidDel="00000000" w:rsidP="00000000" w:rsidRDefault="00000000" w:rsidRPr="00000000" w14:paraId="0000003E">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000000" w:rsidDel="00000000" w:rsidP="00000000" w:rsidRDefault="00000000" w:rsidRPr="00000000" w14:paraId="0000003F">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(costituiscono gravi violazioni definitivamente accertate quelle indicate nell’allegato II.10. al D. Lgs. 36/2023)</w:t>
      </w:r>
    </w:p>
    <w:p w:rsidR="00000000" w:rsidDel="00000000" w:rsidP="00000000" w:rsidRDefault="00000000" w:rsidRPr="00000000" w14:paraId="00000040">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4. tenuto conto che costituiscono gravi violazioni non definitivamente accertate in materia fiscale quelle indicate nell’Allegato II.10 del D. Lgs. 36/2023, che la gravità va in ogni caso valutata anche tenendo</w:t>
      </w:r>
    </w:p>
    <w:p w:rsidR="00000000" w:rsidDel="00000000" w:rsidP="00000000" w:rsidRDefault="00000000" w:rsidRPr="00000000" w14:paraId="00000041">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conto del valore dell’appalto e che la causa di esclusione non si applica quando l’operatore economico ha ottemperato ai suoi obblighi pagando o impegnandosi in modo vincolante a pagare le imposte o i</w:t>
      </w:r>
    </w:p>
    <w:p w:rsidR="00000000" w:rsidDel="00000000" w:rsidP="00000000" w:rsidRDefault="00000000" w:rsidRPr="00000000" w14:paraId="00000042">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contributi previdenziali dovuti, compresi eventuali interessi o sanzioni, oppure quando il debito tributario o previdenziale sia comunque integralmente estinto, purché l’estinzione, il pagamento o l’impegno si</w:t>
      </w:r>
    </w:p>
    <w:p w:rsidR="00000000" w:rsidDel="00000000" w:rsidP="00000000" w:rsidRDefault="00000000" w:rsidRPr="00000000" w14:paraId="00000043">
      <w:pPr>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44">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 - PARTE III</w:t>
      </w:r>
    </w:p>
    <w:p w:rsidR="00000000" w:rsidDel="00000000" w:rsidP="00000000" w:rsidRDefault="00000000" w:rsidRPr="00000000" w14:paraId="00000045">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Eventuali Misure di Self-Cleaning</w:t>
      </w:r>
    </w:p>
    <w:p w:rsidR="00000000" w:rsidDel="00000000" w:rsidP="00000000" w:rsidRDefault="00000000" w:rsidRPr="00000000" w14:paraId="00000046">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(art. 96, co. 6, D. Lgs. 36/2023)</w:t>
      </w:r>
    </w:p>
    <w:p w:rsidR="00000000" w:rsidDel="00000000" w:rsidP="00000000" w:rsidRDefault="00000000" w:rsidRPr="00000000" w14:paraId="00000047">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(eventuale, non compilare se ipotesi non sussistente)</w:t>
      </w:r>
      <w:r w:rsidDel="00000000" w:rsidR="00000000" w:rsidRPr="00000000">
        <w:rPr>
          <w:rtl w:val="0"/>
        </w:rPr>
      </w:r>
    </w:p>
    <w:p w:rsidR="00000000" w:rsidDel="00000000" w:rsidP="00000000" w:rsidRDefault="00000000" w:rsidRPr="00000000" w14:paraId="00000048">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In ordine alle misure di cui all’art. 96, comma 6, del D. Lgs. 36/2023,</w:t>
      </w:r>
    </w:p>
    <w:p w:rsidR="00000000" w:rsidDel="00000000" w:rsidP="00000000" w:rsidRDefault="00000000" w:rsidRPr="00000000" w14:paraId="00000049">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A">
      <w:pPr>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4B">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DICHIARA</w:t>
      </w:r>
    </w:p>
    <w:p w:rsidR="00000000" w:rsidDel="00000000" w:rsidP="00000000" w:rsidRDefault="00000000" w:rsidRPr="00000000" w14:paraId="0000004C">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D">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che l’operatore economico, versando in una delle situazioni di cui all’articolo 94 (a eccezione del comma 6) o</w:t>
      </w:r>
    </w:p>
    <w:p w:rsidR="00000000" w:rsidDel="00000000" w:rsidP="00000000" w:rsidRDefault="00000000" w:rsidRPr="00000000" w14:paraId="0000004E">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dell’art. 95 (a eccezione del comma 2) del D. Lgs. 36/2023, ossia (indicare la circostanza che genererebbe una ipotesi di esclusione) _____________________________________________________________________________________________________________________________________________________________________:</w:t>
      </w:r>
    </w:p>
    <w:p w:rsidR="00000000" w:rsidDel="00000000" w:rsidP="00000000" w:rsidRDefault="00000000" w:rsidRPr="00000000" w14:paraId="0000004F">
      <w:pPr>
        <w:jc w:val="both"/>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comprova, anche per il tramite della documentazione allegata alla presente, di aver adottato, ai sensi del comma 6 dell’art. 96 del Codice dei Contratti, le seguenti misure di self-cleaning ______________________________________________________ (N.B.: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oppure</w:t>
      </w:r>
    </w:p>
    <w:p w:rsidR="00000000" w:rsidDel="00000000" w:rsidP="00000000" w:rsidRDefault="00000000" w:rsidRPr="00000000" w14:paraId="00000050">
      <w:pPr>
        <w:jc w:val="both"/>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comprova, anche per il tramite della documentazione allegata alla presente, di NON aver potuto adottare misure di self-cleaning prima della presentazione dell’offerta in quanto _______________________________________ e si impegna sin da ora ad adottare le misure correttive di cui comma 6 dell’art. 96 del Codice dei Contratti entro il termine di conclusione della procedura comunicandole tempestivamente alla stazione appaltante.</w:t>
      </w:r>
    </w:p>
    <w:p w:rsidR="00000000" w:rsidDel="00000000" w:rsidP="00000000" w:rsidRDefault="00000000" w:rsidRPr="00000000" w14:paraId="00000051">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2">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 - PARTE V</w:t>
      </w:r>
    </w:p>
    <w:p w:rsidR="00000000" w:rsidDel="00000000" w:rsidP="00000000" w:rsidRDefault="00000000" w:rsidRPr="00000000" w14:paraId="00000053">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Dichiarazioni Finali</w:t>
      </w:r>
    </w:p>
    <w:p w:rsidR="00000000" w:rsidDel="00000000" w:rsidP="00000000" w:rsidRDefault="00000000" w:rsidRPr="00000000" w14:paraId="00000054">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DICHIARA INOLTRE DI</w:t>
      </w:r>
    </w:p>
    <w:p w:rsidR="00000000" w:rsidDel="00000000" w:rsidP="00000000" w:rsidRDefault="00000000" w:rsidRPr="00000000" w14:paraId="00000055">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6">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7">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assumere l’onere di comunicare a FONDAZIONE MONDINSIEME qualsiasi modifica inerente ai requisiti oggi dichiarati; </w:t>
      </w:r>
    </w:p>
    <w:p w:rsidR="00000000" w:rsidDel="00000000" w:rsidP="00000000" w:rsidRDefault="00000000" w:rsidRPr="00000000" w14:paraId="00000058">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9">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E </w:t>
      </w:r>
    </w:p>
    <w:p w:rsidR="00000000" w:rsidDel="00000000" w:rsidP="00000000" w:rsidRDefault="00000000" w:rsidRPr="00000000" w14:paraId="0000005A">
      <w:pPr>
        <w:jc w:val="center"/>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(barrare l’ipotesi che interessa)</w:t>
      </w:r>
    </w:p>
    <w:p w:rsidR="00000000" w:rsidDel="00000000" w:rsidP="00000000" w:rsidRDefault="00000000" w:rsidRPr="00000000" w14:paraId="0000005B">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C">
      <w:pPr>
        <w:numPr>
          <w:ilvl w:val="0"/>
          <w:numId w:val="5"/>
        </w:numPr>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 la Ditta non si è avvalsa di piani individuali di emersione del lavoro sommerso di cui alla Legge 18-10-2001 n. 383. </w:t>
      </w:r>
    </w:p>
    <w:p w:rsidR="00000000" w:rsidDel="00000000" w:rsidP="00000000" w:rsidRDefault="00000000" w:rsidRPr="00000000" w14:paraId="0000005D">
      <w:pPr>
        <w:numPr>
          <w:ilvl w:val="0"/>
          <w:numId w:val="5"/>
        </w:numPr>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 la Ditta si è avvalsa di piani individuali di emersione di cui alla Legge predetta ma che il periodo di emersione si è concluso.</w:t>
      </w:r>
    </w:p>
    <w:p w:rsidR="00000000" w:rsidDel="00000000" w:rsidP="00000000" w:rsidRDefault="00000000" w:rsidRPr="00000000" w14:paraId="0000005E">
      <w:pPr>
        <w:numPr>
          <w:ilvl w:val="0"/>
          <w:numId w:val="5"/>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di autorizzare il trattamento ai sensi dell’art. 13 del Decreto Legislativo 30 giugno 2003, n. 196 “Codice in materia di protezione dei dati personali” e dell’art. 13 del GDPR (Regolamento UE 2016/679). </w:t>
      </w:r>
    </w:p>
    <w:p w:rsidR="00000000" w:rsidDel="00000000" w:rsidP="00000000" w:rsidRDefault="00000000" w:rsidRPr="00000000" w14:paraId="0000005F">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0">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1">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LUOGO E DATA ____________________</w:t>
      </w:r>
    </w:p>
    <w:p w:rsidR="00000000" w:rsidDel="00000000" w:rsidP="00000000" w:rsidRDefault="00000000" w:rsidRPr="00000000" w14:paraId="00000062">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3">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4">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IL DICHIARANTE ________________________________</w:t>
      </w:r>
    </w:p>
    <w:p w:rsidR="00000000" w:rsidDel="00000000" w:rsidP="00000000" w:rsidRDefault="00000000" w:rsidRPr="00000000" w14:paraId="00000065">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(timbro e firma)</w:t>
      </w:r>
    </w:p>
    <w:p w:rsidR="00000000" w:rsidDel="00000000" w:rsidP="00000000" w:rsidRDefault="00000000" w:rsidRPr="00000000" w14:paraId="00000066">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7">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Si prega di allegare copia fotostatica non autenticata di un documento di identità in corso di validità del dichiarante, ai sensi dell'art. 38 del D.P.R. 445/2000.</w:t>
      </w:r>
    </w:p>
    <w:p w:rsidR="00000000" w:rsidDel="00000000" w:rsidP="00000000" w:rsidRDefault="00000000" w:rsidRPr="00000000" w14:paraId="00000068">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9">
      <w:pPr>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AVVERTENZE:</w:t>
      </w:r>
    </w:p>
    <w:p w:rsidR="00000000" w:rsidDel="00000000" w:rsidP="00000000" w:rsidRDefault="00000000" w:rsidRPr="00000000" w14:paraId="0000006A">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B">
      <w:pPr>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NORMATIVA SULLA PRIVACY</w:t>
      </w:r>
    </w:p>
    <w:p w:rsidR="00000000" w:rsidDel="00000000" w:rsidP="00000000" w:rsidRDefault="00000000" w:rsidRPr="00000000" w14:paraId="0000006C">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D">
      <w:pPr>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Ai sensi degli artt. 13-14 del Regolamento Europeo 2016/679, i dati personali forniti per la partecipazione alla presente procedura saranno utilizzati esclusivamente per finalità di formalizzazione dei conseguenti atti amministrativi. Il trattamento dei dati verrà effettuato in modo da garantirne la sicurezza e la riservatezza e potrà essere attuato mediante strumenti manuali, informatici e telematici idonei a trattarli nel rispetto delle regole di sicurezza previste dalla Legge e/o dai Regolamenti interni. Il conferimento di tali dati è obbligatorio ai fini della valutazione dei requisiti di partecipazione. Le medesime informazioni potranno essere comunicate unicamente al personale della Stazione Appaltante che cura il procedimento di aggiudicazione, o a quello in forza in altri uffici che svolgono attività ad esso attinente, a collaboratori autonomi, professionisti o consulenti che prestino attività di consulenza o assistenza in ordine al procedimento di gara o per studi di settore o fini statistici, ai soggetti esterni facenti parte delle Commissioni di collaudo,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Lgs. 36/2023. I dati forniti saranno conservati per un arco di tempo non superiore al conseguimento degli obblighi contrattuali e di legge. L’interessato può avvalersi in generale dei diritti previsti dagli artt. 15, 16, 17, 18, 19, 20, 21 e 22 del medesimo Regolamento Europeo 2016/679. Il Titolare del Trattamento è ATER Fondazione. Il Titolare del Trattamento ha nominato un Responsabile della Protezione dei Dati Personali, nella figura del legale rappresentante della Fondazione.</w:t>
      </w:r>
    </w:p>
    <w:p w:rsidR="00000000" w:rsidDel="00000000" w:rsidP="00000000" w:rsidRDefault="00000000" w:rsidRPr="00000000" w14:paraId="0000006E">
      <w:pPr>
        <w:jc w:val="both"/>
        <w:rPr>
          <w:rFonts w:ascii="Roboto" w:cs="Roboto" w:eastAsia="Roboto" w:hAnsi="Roboto"/>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